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128" w:rsidRDefault="00B23128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i/>
          <w:color w:val="000000"/>
          <w:sz w:val="20"/>
          <w:szCs w:val="20"/>
        </w:rPr>
      </w:pPr>
    </w:p>
    <w:tbl>
      <w:tblPr>
        <w:tblStyle w:val="a6"/>
        <w:tblW w:w="92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3210"/>
        <w:gridCol w:w="5578"/>
      </w:tblGrid>
      <w:tr w:rsidR="00B23128">
        <w:tc>
          <w:tcPr>
            <w:tcW w:w="9209" w:type="dxa"/>
            <w:gridSpan w:val="3"/>
            <w:shd w:val="clear" w:color="auto" w:fill="auto"/>
          </w:tcPr>
          <w:p w:rsidR="00B23128" w:rsidRDefault="007D63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(закупівля </w:t>
            </w:r>
            <w:r w:rsidR="00272441" w:rsidRPr="00272441">
              <w:rPr>
                <w:b/>
                <w:sz w:val="20"/>
                <w:szCs w:val="20"/>
              </w:rPr>
              <w:t>UA-2023-10-16-002169-a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)</w:t>
            </w:r>
          </w:p>
          <w:p w:rsidR="00B23128" w:rsidRDefault="00B23128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23128">
        <w:trPr>
          <w:trHeight w:val="1215"/>
        </w:trPr>
        <w:tc>
          <w:tcPr>
            <w:tcW w:w="421" w:type="dxa"/>
            <w:shd w:val="clear" w:color="auto" w:fill="auto"/>
          </w:tcPr>
          <w:p w:rsidR="00B23128" w:rsidRDefault="007D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B23128" w:rsidRDefault="007D63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272441" w:rsidRPr="00272441" w:rsidRDefault="00272441" w:rsidP="00272441">
            <w:pPr>
              <w:shd w:val="clear" w:color="auto" w:fill="FFFFFF"/>
              <w:spacing w:after="150"/>
              <w:jc w:val="both"/>
              <w:rPr>
                <w:bCs/>
                <w:sz w:val="20"/>
                <w:szCs w:val="20"/>
              </w:rPr>
            </w:pPr>
            <w:r w:rsidRPr="00272441">
              <w:rPr>
                <w:bCs/>
                <w:sz w:val="20"/>
                <w:szCs w:val="20"/>
              </w:rPr>
              <w:t xml:space="preserve">Поточний ремонт кімнати очікування (оздоблювальні роботи) Державної установи «Територіальне медичне об'єднання Міністерства внутрішніх справ України по Львівській області» за </w:t>
            </w:r>
            <w:proofErr w:type="spellStart"/>
            <w:r w:rsidRPr="00272441">
              <w:rPr>
                <w:bCs/>
                <w:sz w:val="20"/>
                <w:szCs w:val="20"/>
              </w:rPr>
              <w:t>адресою</w:t>
            </w:r>
            <w:proofErr w:type="spellEnd"/>
            <w:r w:rsidRPr="00272441">
              <w:rPr>
                <w:bCs/>
                <w:sz w:val="20"/>
                <w:szCs w:val="20"/>
              </w:rPr>
              <w:t xml:space="preserve">: м. Львів, вул. Замарстинівська, 233. </w:t>
            </w:r>
          </w:p>
          <w:p w:rsidR="00272441" w:rsidRPr="00272441" w:rsidRDefault="00272441" w:rsidP="00272441">
            <w:pPr>
              <w:shd w:val="clear" w:color="auto" w:fill="FFFFFF"/>
              <w:spacing w:after="150"/>
              <w:jc w:val="both"/>
              <w:rPr>
                <w:bCs/>
                <w:sz w:val="20"/>
                <w:szCs w:val="20"/>
              </w:rPr>
            </w:pPr>
            <w:r w:rsidRPr="00272441">
              <w:rPr>
                <w:bCs/>
                <w:sz w:val="20"/>
                <w:szCs w:val="20"/>
              </w:rPr>
              <w:t>(«Єдиний закупівельний словник» код ДК 021:2015: 45450000-6 - Інші завершальні будівельні роботи)</w:t>
            </w:r>
          </w:p>
          <w:p w:rsidR="00B23128" w:rsidRDefault="00B23128" w:rsidP="00E81965">
            <w:pPr>
              <w:shd w:val="clear" w:color="auto" w:fill="FFFFFF"/>
              <w:spacing w:after="150"/>
              <w:jc w:val="both"/>
              <w:rPr>
                <w:sz w:val="20"/>
                <w:szCs w:val="20"/>
              </w:rPr>
            </w:pPr>
          </w:p>
        </w:tc>
      </w:tr>
      <w:tr w:rsidR="00B23128">
        <w:tc>
          <w:tcPr>
            <w:tcW w:w="421" w:type="dxa"/>
            <w:shd w:val="clear" w:color="auto" w:fill="auto"/>
          </w:tcPr>
          <w:p w:rsidR="00B23128" w:rsidRDefault="007D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B23128" w:rsidRDefault="007D63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0F0552" w:rsidRDefault="007D63F6" w:rsidP="00972230">
            <w:pPr>
              <w:jc w:val="both"/>
              <w:rPr>
                <w:sz w:val="20"/>
                <w:szCs w:val="20"/>
              </w:rPr>
            </w:pPr>
            <w:r w:rsidRPr="00972230">
              <w:rPr>
                <w:sz w:val="20"/>
                <w:szCs w:val="20"/>
              </w:rPr>
              <w:t xml:space="preserve">Технічні та якісні характеристики предмета закупівлі складені  відповідно до потреб </w:t>
            </w:r>
            <w:r w:rsidR="00E81965" w:rsidRPr="00972230">
              <w:rPr>
                <w:sz w:val="20"/>
                <w:szCs w:val="20"/>
              </w:rPr>
              <w:t xml:space="preserve">Державної установи «Територіальне медичне об’єднання Міністерства внутрішніх справ України по Львівській області» </w:t>
            </w:r>
            <w:r w:rsidRPr="00972230">
              <w:rPr>
                <w:sz w:val="20"/>
                <w:szCs w:val="20"/>
              </w:rPr>
              <w:t xml:space="preserve">та норм чинного законодавства і зазначені в тендерній документації. </w:t>
            </w:r>
            <w:r w:rsidR="00972230" w:rsidRPr="00972230">
              <w:rPr>
                <w:sz w:val="20"/>
                <w:szCs w:val="20"/>
              </w:rPr>
              <w:t>Об’єми, склад та зміст робіт визначені у Дефектному акті</w:t>
            </w:r>
            <w:r w:rsidR="000F0552">
              <w:rPr>
                <w:sz w:val="20"/>
                <w:szCs w:val="20"/>
              </w:rPr>
              <w:t>.</w:t>
            </w:r>
          </w:p>
          <w:p w:rsidR="00972230" w:rsidRDefault="00972230" w:rsidP="00972230">
            <w:pPr>
              <w:jc w:val="both"/>
              <w:rPr>
                <w:sz w:val="20"/>
                <w:szCs w:val="20"/>
              </w:rPr>
            </w:pPr>
            <w:r w:rsidRPr="00972230">
              <w:rPr>
                <w:sz w:val="20"/>
                <w:szCs w:val="20"/>
              </w:rPr>
              <w:t xml:space="preserve"> При проведенні поточних ремонтних робіт виконавець повинен виконувати заходи, що забезпечують дотримання правил техніки безпеки у відповідності із Законом України «Про охорону праці», інших чинних нормативних документів та актів з охорони праці. Забезпечити обов‘язкове виконання вимог чинного законодавства України по охороні навколишнього середовища, пожежній безпеці та додержуватись вимог державних будівельних норм і державних стандартів України. Будівельні матеріали та вироби, які будуть використані виконавцем під час надання послуг з поточного ремонту мають відповідати основним вимогам, визначеним національним стандартам ДСТУ і будівельним нормам та повинні бути промарковані національним знаком відповідності.</w:t>
            </w:r>
          </w:p>
        </w:tc>
      </w:tr>
      <w:tr w:rsidR="00B23128">
        <w:tc>
          <w:tcPr>
            <w:tcW w:w="421" w:type="dxa"/>
            <w:shd w:val="clear" w:color="auto" w:fill="auto"/>
          </w:tcPr>
          <w:p w:rsidR="00B23128" w:rsidRDefault="007D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B23128" w:rsidRDefault="007D63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:rsidR="00B23128" w:rsidRDefault="007D63F6" w:rsidP="007D63F6">
            <w:pPr>
              <w:shd w:val="clear" w:color="auto" w:fill="FFFFFF"/>
              <w:spacing w:after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Розрахунок очікуваної вартості предмета закупівлі здійснено на підставі </w:t>
            </w:r>
            <w:r w:rsidR="000F0552">
              <w:rPr>
                <w:sz w:val="20"/>
                <w:szCs w:val="20"/>
              </w:rPr>
              <w:t>комерційних пропозицій.</w:t>
            </w:r>
            <w:r w:rsidR="00972230">
              <w:rPr>
                <w:sz w:val="20"/>
                <w:szCs w:val="20"/>
              </w:rPr>
              <w:t xml:space="preserve"> </w:t>
            </w:r>
          </w:p>
        </w:tc>
      </w:tr>
    </w:tbl>
    <w:p w:rsidR="00B23128" w:rsidRDefault="00B23128">
      <w:pPr>
        <w:jc w:val="both"/>
        <w:rPr>
          <w:sz w:val="20"/>
          <w:szCs w:val="20"/>
        </w:rPr>
      </w:pPr>
    </w:p>
    <w:p w:rsidR="00B23128" w:rsidRDefault="00B23128">
      <w:pPr>
        <w:jc w:val="both"/>
      </w:pPr>
    </w:p>
    <w:sectPr w:rsidR="00B2312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28"/>
    <w:rsid w:val="000F0552"/>
    <w:rsid w:val="00154860"/>
    <w:rsid w:val="00272441"/>
    <w:rsid w:val="007D63F6"/>
    <w:rsid w:val="00972230"/>
    <w:rsid w:val="00B23128"/>
    <w:rsid w:val="00C30B44"/>
    <w:rsid w:val="00E8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3392"/>
  <w15:docId w15:val="{683F2000-9A4D-43F0-A6DF-0CBABF67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6E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A16E2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T2e8uOkWbiyaLIQpzk6aFzA01Q==">AMUW2mUO4MUZUtJbMlAzDj9q3aLvxfCKwbGl5+HhT4Up1wjaoGm48LR4Bkv23CyDBWSJeRJJwO2uwGiP7slORUfpWUVedFTRlsrHeTmRiat5byi8s2Aq1GU=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Пользователь</cp:lastModifiedBy>
  <cp:revision>2</cp:revision>
  <dcterms:created xsi:type="dcterms:W3CDTF">2023-10-16T07:35:00Z</dcterms:created>
  <dcterms:modified xsi:type="dcterms:W3CDTF">2023-10-16T07:35:00Z</dcterms:modified>
</cp:coreProperties>
</file>