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28" w:rsidRDefault="00B231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B23128">
        <w:tc>
          <w:tcPr>
            <w:tcW w:w="9209" w:type="dxa"/>
            <w:gridSpan w:val="3"/>
            <w:shd w:val="clear" w:color="auto" w:fill="auto"/>
          </w:tcPr>
          <w:p w:rsidR="00B23128" w:rsidRDefault="007D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154860" w:rsidRPr="00154860">
              <w:rPr>
                <w:b/>
                <w:sz w:val="20"/>
                <w:szCs w:val="20"/>
              </w:rPr>
              <w:t>UA-2023-08-29-004918-a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  <w:p w:rsidR="00B23128" w:rsidRDefault="00B231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23128">
        <w:trPr>
          <w:trHeight w:val="1215"/>
        </w:trPr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0F0552" w:rsidRDefault="000F0552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0F0552">
              <w:rPr>
                <w:sz w:val="20"/>
                <w:szCs w:val="20"/>
              </w:rPr>
              <w:t xml:space="preserve">Поточний ремонт кімнати очікування на 1-му поверсі Державної установи "Територіальне медичне об'єднання Міністерства внутрішніх справ України по Львівській області" за </w:t>
            </w:r>
            <w:proofErr w:type="spellStart"/>
            <w:r w:rsidRPr="000F0552">
              <w:rPr>
                <w:sz w:val="20"/>
                <w:szCs w:val="20"/>
              </w:rPr>
              <w:t>адресою</w:t>
            </w:r>
            <w:proofErr w:type="spellEnd"/>
            <w:r w:rsidRPr="000F0552">
              <w:rPr>
                <w:sz w:val="20"/>
                <w:szCs w:val="20"/>
              </w:rPr>
              <w:t>: м. Львів, вул. Замарстинівській, 233.</w:t>
            </w:r>
          </w:p>
          <w:p w:rsidR="00B23128" w:rsidRDefault="000F0552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0F0552">
              <w:rPr>
                <w:sz w:val="20"/>
                <w:szCs w:val="20"/>
              </w:rPr>
              <w:t xml:space="preserve"> («Єдиний закупівельний словник» код ДК 021:2015: 45450000-6 - Інші завершальні будівельні роботи)</w:t>
            </w: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0F0552" w:rsidRDefault="007D63F6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 </w:t>
            </w:r>
            <w:r w:rsidR="00E81965" w:rsidRPr="00972230">
              <w:rPr>
                <w:sz w:val="20"/>
                <w:szCs w:val="20"/>
              </w:rPr>
              <w:t xml:space="preserve">Державної установи «Територіальне медичне об’єднання Міністерства внутрішніх справ України по Львівській області» </w:t>
            </w:r>
            <w:r w:rsidRPr="00972230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</w:t>
            </w:r>
            <w:r w:rsidR="00972230" w:rsidRPr="00972230">
              <w:rPr>
                <w:sz w:val="20"/>
                <w:szCs w:val="20"/>
              </w:rPr>
              <w:t>Об’єми, склад та зміст робіт визначені у Дефектному акті</w:t>
            </w:r>
            <w:r w:rsidR="000F0552">
              <w:rPr>
                <w:sz w:val="20"/>
                <w:szCs w:val="20"/>
              </w:rPr>
              <w:t>.</w:t>
            </w:r>
          </w:p>
          <w:p w:rsidR="00972230" w:rsidRDefault="00972230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 При проведенні поточних ремонтних робіт виконавець повинен виконувати заходи, що забезпечують дотримання правил техніки безпеки у відповідності із Законом України «Про охорону праці», інших чинних нормативних документів та актів з охорони праці. Забезпечити обов‘язкове виконання вимог чинного законодавства України по охороні навколишнього середовища, пожежній безпеці та додержуватись вимог державних будівельних норм і державних стандартів України. Будівельні матеріали та вироби, які будуть використані виконавцем під час надання послуг з поточного ремонту мають відповідати основним вимогам, визначеним національним стандартам ДСТУ і будівельним нормам та повинні бути промарковані національним знаком відповідності.</w:t>
            </w: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B23128" w:rsidRDefault="007D63F6" w:rsidP="007D63F6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0F0552">
              <w:rPr>
                <w:sz w:val="20"/>
                <w:szCs w:val="20"/>
              </w:rPr>
              <w:t>комерційних пропозицій.</w:t>
            </w:r>
            <w:r w:rsidR="00972230">
              <w:rPr>
                <w:sz w:val="20"/>
                <w:szCs w:val="20"/>
              </w:rPr>
              <w:t xml:space="preserve"> </w:t>
            </w:r>
          </w:p>
        </w:tc>
      </w:tr>
    </w:tbl>
    <w:p w:rsidR="00B23128" w:rsidRDefault="00B23128">
      <w:pPr>
        <w:jc w:val="both"/>
        <w:rPr>
          <w:sz w:val="20"/>
          <w:szCs w:val="20"/>
        </w:rPr>
      </w:pPr>
    </w:p>
    <w:p w:rsidR="00B23128" w:rsidRDefault="00B23128">
      <w:pPr>
        <w:jc w:val="both"/>
      </w:pPr>
    </w:p>
    <w:sectPr w:rsidR="00B231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28"/>
    <w:rsid w:val="000F0552"/>
    <w:rsid w:val="00154860"/>
    <w:rsid w:val="007D63F6"/>
    <w:rsid w:val="00972230"/>
    <w:rsid w:val="00B23128"/>
    <w:rsid w:val="00C30B44"/>
    <w:rsid w:val="00E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2F8"/>
  <w15:docId w15:val="{683F2000-9A4D-43F0-A6DF-0CBABF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Пользователь</cp:lastModifiedBy>
  <cp:revision>2</cp:revision>
  <dcterms:created xsi:type="dcterms:W3CDTF">2023-08-29T09:34:00Z</dcterms:created>
  <dcterms:modified xsi:type="dcterms:W3CDTF">2023-08-29T09:34:00Z</dcterms:modified>
</cp:coreProperties>
</file>