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8E71A" w14:textId="77777777" w:rsidR="00D60B91" w:rsidRDefault="008534F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Замовник: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Державна установа «Територіальне медичне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обєднання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МВС України по Львівській області»</w:t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</w:p>
    <w:p w14:paraId="6CB6BB5E" w14:textId="77777777" w:rsidR="00D60B91" w:rsidRDefault="008534F3">
      <w:pPr>
        <w:tabs>
          <w:tab w:val="left" w:pos="1260"/>
          <w:tab w:val="left" w:pos="2340"/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ЄДРПОУ</w:t>
      </w:r>
      <w:r>
        <w:rPr>
          <w:rFonts w:ascii="Times New Roman" w:eastAsia="Times New Roman" w:hAnsi="Times New Roman" w:cs="Times New Roman"/>
          <w:sz w:val="20"/>
          <w:szCs w:val="20"/>
        </w:rPr>
        <w:t>: 08734210</w:t>
      </w:r>
    </w:p>
    <w:p w14:paraId="393EE6B5" w14:textId="77777777" w:rsidR="00D60B91" w:rsidRDefault="008534F3">
      <w:pPr>
        <w:tabs>
          <w:tab w:val="left" w:pos="1260"/>
          <w:tab w:val="left" w:pos="2340"/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Адреса</w:t>
      </w:r>
      <w:r>
        <w:rPr>
          <w:rFonts w:ascii="Times New Roman" w:eastAsia="Times New Roman" w:hAnsi="Times New Roman" w:cs="Times New Roman"/>
          <w:sz w:val="20"/>
          <w:szCs w:val="20"/>
        </w:rPr>
        <w:t>: 79068, м. Львів, вул. Замарстинівська, 233</w:t>
      </w:r>
    </w:p>
    <w:p w14:paraId="3D257469" w14:textId="77777777" w:rsidR="00D60B91" w:rsidRDefault="00D60B91">
      <w:pPr>
        <w:tabs>
          <w:tab w:val="left" w:pos="1260"/>
          <w:tab w:val="left" w:pos="2340"/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14:paraId="60EFC4FF" w14:textId="77777777" w:rsidR="00D60B91" w:rsidRDefault="00853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ОБҐРУНТУВАННЯ </w:t>
      </w:r>
    </w:p>
    <w:p w14:paraId="69655735" w14:textId="77777777" w:rsidR="00D60B91" w:rsidRDefault="00853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технічних та якісних характеристик закупівлі, розміру бюджетного призначення, очікуваної вартості предмета закупівлі </w:t>
      </w:r>
    </w:p>
    <w:p w14:paraId="6FCF6DA8" w14:textId="77777777" w:rsidR="00D60B91" w:rsidRDefault="00853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(на підставі постанови Кабінету Міністрів України від 11.10.2016 № 710 «Про ефективне використання державних коштів» (зі змінами))</w:t>
      </w:r>
    </w:p>
    <w:p w14:paraId="03AECB55" w14:textId="77777777" w:rsidR="00D60B91" w:rsidRDefault="00D60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tbl>
      <w:tblPr>
        <w:tblStyle w:val="aa"/>
        <w:tblW w:w="1500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2564"/>
        <w:gridCol w:w="2470"/>
        <w:gridCol w:w="2614"/>
        <w:gridCol w:w="3309"/>
        <w:gridCol w:w="3346"/>
      </w:tblGrid>
      <w:tr w:rsidR="00D60B91" w14:paraId="68B35B16" w14:textId="77777777">
        <w:trPr>
          <w:trHeight w:val="265"/>
          <w:jc w:val="center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BB34BF" w14:textId="77777777"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2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E37E6C" w14:textId="77777777"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      </w:r>
          </w:p>
        </w:tc>
        <w:tc>
          <w:tcPr>
            <w:tcW w:w="24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75B273" w14:textId="77777777"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Очікувана вартість та/або розмір бюджетного призначення</w:t>
            </w:r>
          </w:p>
        </w:tc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4BCEFA" w14:textId="77777777"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A50278F" w14:textId="77777777"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00A7184" w14:textId="77777777"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BB1A341" w14:textId="77777777"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8D0C756" w14:textId="77777777"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C7BF619" w14:textId="77777777"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14:paraId="6A9CFE56" w14:textId="77777777" w:rsidR="00D60B91" w:rsidRDefault="008534F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Ідентифікатор закупівлі</w:t>
            </w:r>
          </w:p>
        </w:tc>
        <w:tc>
          <w:tcPr>
            <w:tcW w:w="6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620C1" w14:textId="77777777" w:rsidR="00D60B91" w:rsidRDefault="008534F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Обґрунтування</w:t>
            </w:r>
          </w:p>
        </w:tc>
      </w:tr>
      <w:tr w:rsidR="00D60B91" w14:paraId="573CE492" w14:textId="77777777">
        <w:trPr>
          <w:trHeight w:val="450"/>
          <w:jc w:val="center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BA4611" w14:textId="77777777" w:rsidR="00D60B91" w:rsidRDefault="00D60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1EC34E" w14:textId="77777777" w:rsidR="00D60B91" w:rsidRDefault="00D60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376BF7" w14:textId="77777777" w:rsidR="00D60B91" w:rsidRDefault="00D60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35BA66" w14:textId="77777777" w:rsidR="00D60B91" w:rsidRDefault="00D60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CA276" w14:textId="77777777" w:rsidR="00D60B91" w:rsidRDefault="008534F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технічних та якісних характеристик предмета закупівлі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166AD" w14:textId="77777777" w:rsidR="00D60B91" w:rsidRDefault="008534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очікуваної вартості закупівлі</w:t>
            </w:r>
          </w:p>
        </w:tc>
      </w:tr>
      <w:tr w:rsidR="00D60B91" w14:paraId="788B238A" w14:textId="77777777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99A31" w14:textId="77777777"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D2BE2" w14:textId="77777777"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94E06" w14:textId="77777777"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31C9D" w14:textId="77777777"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D841D" w14:textId="77777777" w:rsidR="00D60B91" w:rsidRDefault="008534F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1EE2D" w14:textId="77777777" w:rsidR="00D60B91" w:rsidRDefault="008534F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D60B91" w14:paraId="7C0FB50E" w14:textId="77777777">
        <w:trPr>
          <w:trHeight w:val="406"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F5FB8" w14:textId="101198C2" w:rsidR="00D60B91" w:rsidRDefault="0065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7CF9C" w14:textId="175FC82A" w:rsidR="00D60B91" w:rsidRPr="00FE6CEB" w:rsidRDefault="0065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bookmarkStart w:id="0" w:name="_heading=h.gjdgxs" w:colFirst="0" w:colLast="0"/>
            <w:bookmarkEnd w:id="0"/>
            <w:r w:rsidRPr="006511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Комбінований тест на наркотики №10 («Єдиний закупівельний словник» код ДК 021:2015: 33120000-7 — Системи реєстрації медичної інформації та дослідне обладнання, код НК 024:2023 - 46994 Множинні наркотики IVD, набір, </w:t>
            </w:r>
            <w:proofErr w:type="spellStart"/>
            <w:r w:rsidRPr="006511EC">
              <w:rPr>
                <w:rFonts w:ascii="Times New Roman" w:eastAsia="Times New Roman" w:hAnsi="Times New Roman" w:cs="Times New Roman"/>
                <w:sz w:val="20"/>
                <w:szCs w:val="20"/>
              </w:rPr>
              <w:t>імунохроматографічний</w:t>
            </w:r>
            <w:proofErr w:type="spellEnd"/>
            <w:r w:rsidRPr="006511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аналіз, експрес-аналіз)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49599" w14:textId="5035D60B" w:rsidR="00D60B91" w:rsidRPr="00FE6CEB" w:rsidRDefault="006511EC">
            <w:pPr>
              <w:tabs>
                <w:tab w:val="left" w:pos="276"/>
              </w:tabs>
              <w:spacing w:after="0" w:line="240" w:lineRule="auto"/>
              <w:ind w:right="108" w:firstLine="2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511EC">
              <w:rPr>
                <w:rFonts w:ascii="Times New Roman" w:eastAsia="Times New Roman" w:hAnsi="Times New Roman" w:cs="Times New Roman"/>
                <w:sz w:val="20"/>
                <w:szCs w:val="20"/>
              </w:rPr>
              <w:t>46 000</w:t>
            </w:r>
            <w:r w:rsidR="008534F3" w:rsidRPr="006511EC">
              <w:rPr>
                <w:rFonts w:ascii="Times New Roman" w:eastAsia="Times New Roman" w:hAnsi="Times New Roman" w:cs="Times New Roman"/>
                <w:sz w:val="20"/>
                <w:szCs w:val="20"/>
              </w:rPr>
              <w:t>,00 грн.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BE739" w14:textId="77777777" w:rsidR="00D60B91" w:rsidRPr="00FE6CEB" w:rsidRDefault="00D6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  <w:p w14:paraId="79224AF9" w14:textId="77777777" w:rsidR="008534F3" w:rsidRPr="00FE6CEB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  <w:p w14:paraId="33A3276C" w14:textId="77777777" w:rsidR="008534F3" w:rsidRPr="00FE6CEB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  <w:p w14:paraId="152C228B" w14:textId="77777777" w:rsidR="008534F3" w:rsidRPr="00FE6CEB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  <w:p w14:paraId="5935ECD6" w14:textId="77777777" w:rsidR="008534F3" w:rsidRPr="00FE6CEB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  <w:p w14:paraId="04CBAC61" w14:textId="77777777" w:rsidR="008534F3" w:rsidRPr="00FE6CEB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  <w:p w14:paraId="14A0C887" w14:textId="77777777" w:rsidR="008534F3" w:rsidRPr="00FE6CEB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  <w:p w14:paraId="77F6F67C" w14:textId="73E663B5" w:rsidR="008534F3" w:rsidRPr="00FE6CEB" w:rsidRDefault="0065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UA-2023-06-26-003066-a</w:t>
            </w:r>
          </w:p>
          <w:p w14:paraId="585AE9F5" w14:textId="77777777" w:rsidR="008534F3" w:rsidRPr="00FE6CEB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  <w:p w14:paraId="32CE4009" w14:textId="77777777" w:rsidR="008534F3" w:rsidRPr="00FE6CEB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  <w:p w14:paraId="2D7B5F8E" w14:textId="77777777" w:rsidR="008534F3" w:rsidRPr="00FE6CEB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  <w:p w14:paraId="710D8C98" w14:textId="77777777" w:rsidR="008534F3" w:rsidRPr="00FE6CEB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A9639" w14:textId="55C2B2D1" w:rsidR="00CC1135" w:rsidRPr="00CC1135" w:rsidRDefault="00CC1135" w:rsidP="006511EC">
            <w:pPr>
              <w:spacing w:after="0" w:line="240" w:lineRule="auto"/>
              <w:ind w:firstLine="4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135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Необхідність закупівлі безпосередньо пов’язана з особливостями робочого процесу та функціями, покладеними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C1135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Державн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C1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установ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C1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«Територіальне медичне </w:t>
            </w:r>
            <w:proofErr w:type="spellStart"/>
            <w:r w:rsidRPr="00CC1135">
              <w:rPr>
                <w:rFonts w:ascii="Times New Roman" w:eastAsia="Times New Roman" w:hAnsi="Times New Roman" w:cs="Times New Roman"/>
                <w:sz w:val="20"/>
                <w:szCs w:val="20"/>
              </w:rPr>
              <w:t>обєднання</w:t>
            </w:r>
            <w:proofErr w:type="spellEnd"/>
            <w:r w:rsidRPr="00CC1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МВС України по Львівській області».</w:t>
            </w:r>
          </w:p>
          <w:p w14:paraId="3CF1F940" w14:textId="77777777" w:rsidR="00CC1135" w:rsidRPr="00CC1135" w:rsidRDefault="00CC1135" w:rsidP="006511EC">
            <w:pPr>
              <w:spacing w:after="0" w:line="240" w:lineRule="auto"/>
              <w:ind w:firstLine="4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135">
              <w:rPr>
                <w:rFonts w:ascii="Times New Roman" w:eastAsia="Times New Roman" w:hAnsi="Times New Roman" w:cs="Times New Roman"/>
                <w:sz w:val="20"/>
                <w:szCs w:val="20"/>
              </w:rPr>
              <w:t>Технічні, кількісні та якісні характеристики предмета закупівлі сформовані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C1135">
              <w:rPr>
                <w:rFonts w:ascii="Times New Roman" w:eastAsia="Times New Roman" w:hAnsi="Times New Roman" w:cs="Times New Roman"/>
                <w:sz w:val="20"/>
                <w:szCs w:val="20"/>
              </w:rPr>
              <w:t>з урахуванням оптимального співвідношення ціни та якості, які відповідають зазначеним характеристикам.</w:t>
            </w:r>
          </w:p>
          <w:p w14:paraId="29F3DF7F" w14:textId="77777777" w:rsidR="00CC1135" w:rsidRPr="00CC1135" w:rsidRDefault="00CC1135" w:rsidP="006511EC">
            <w:pPr>
              <w:spacing w:after="0" w:line="240" w:lineRule="auto"/>
              <w:ind w:firstLine="4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D1DD69" w14:textId="77777777" w:rsidR="008534F3" w:rsidRPr="008534F3" w:rsidRDefault="008534F3" w:rsidP="00CC1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BDC88" w14:textId="602D384E" w:rsidR="00CC1135" w:rsidRPr="00CC1135" w:rsidRDefault="00CC1135" w:rsidP="006511EC">
            <w:pPr>
              <w:spacing w:after="0" w:line="240" w:lineRule="auto"/>
              <w:ind w:firstLine="4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135">
              <w:rPr>
                <w:rFonts w:ascii="Times New Roman" w:eastAsia="Times New Roman" w:hAnsi="Times New Roman" w:cs="Times New Roman"/>
                <w:sz w:val="20"/>
                <w:szCs w:val="20"/>
              </w:rPr>
              <w:t>Очікувана вартість закупівлі сформована на підставі моніторингу цін аналогічних товарів на загальнодоступних інтернет ресурсах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7E6822E5" w14:textId="77777777" w:rsidR="00D60B91" w:rsidRDefault="00CC1135" w:rsidP="006511EC">
            <w:pPr>
              <w:spacing w:after="0" w:line="240" w:lineRule="auto"/>
              <w:ind w:firstLine="4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135">
              <w:rPr>
                <w:rFonts w:ascii="Times New Roman" w:eastAsia="Times New Roman" w:hAnsi="Times New Roman" w:cs="Times New Roman"/>
                <w:sz w:val="20"/>
                <w:szCs w:val="20"/>
              </w:rPr>
              <w:t>Для дотримання принципів Закону, а саме максимальної економії та ефективності, Замовник прийняв рішення провести закупівлю саме таких товарів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через ЗЦП.</w:t>
            </w:r>
          </w:p>
        </w:tc>
      </w:tr>
    </w:tbl>
    <w:p w14:paraId="01A1E2AF" w14:textId="77777777" w:rsidR="00D60B91" w:rsidRDefault="008534F3">
      <w:pPr>
        <w:spacing w:line="360" w:lineRule="auto"/>
        <w:ind w:left="567"/>
        <w:rPr>
          <w:rFonts w:ascii="Times New Roman" w:eastAsia="Times New Roman" w:hAnsi="Times New Roman" w:cs="Times New Roman"/>
          <w:b/>
          <w:color w:val="943734"/>
          <w:sz w:val="20"/>
          <w:szCs w:val="20"/>
          <w:u w:val="single"/>
        </w:rPr>
      </w:pPr>
      <w:r>
        <w:t xml:space="preserve">                                         </w:t>
      </w:r>
      <w:r>
        <w:rPr>
          <w:b/>
          <w:sz w:val="28"/>
          <w:szCs w:val="28"/>
        </w:rPr>
        <w:t xml:space="preserve">      </w:t>
      </w:r>
    </w:p>
    <w:sectPr w:rsidR="00D60B91">
      <w:pgSz w:w="16838" w:h="11906" w:orient="landscape"/>
      <w:pgMar w:top="709" w:right="426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B91"/>
    <w:rsid w:val="003C061F"/>
    <w:rsid w:val="00521B76"/>
    <w:rsid w:val="006511EC"/>
    <w:rsid w:val="008534F3"/>
    <w:rsid w:val="00CC1135"/>
    <w:rsid w:val="00D60B91"/>
    <w:rsid w:val="00FE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8C69A"/>
  <w15:docId w15:val="{F677FF4C-C77D-42BD-9597-1371D8A2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3D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053D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basedOn w:val="a0"/>
    <w:link w:val="2"/>
    <w:uiPriority w:val="9"/>
    <w:rsid w:val="00053D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053DE5"/>
    <w:rPr>
      <w:b/>
      <w:bCs/>
    </w:rPr>
  </w:style>
  <w:style w:type="paragraph" w:styleId="a5">
    <w:name w:val="Normal (Web)"/>
    <w:basedOn w:val="a"/>
    <w:uiPriority w:val="99"/>
    <w:semiHidden/>
    <w:unhideWhenUsed/>
    <w:rsid w:val="00053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53DE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53D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ashboardrow-views-meta">
    <w:name w:val="dashboard__row-views-meta"/>
    <w:basedOn w:val="a0"/>
    <w:rsid w:val="00053DE5"/>
  </w:style>
  <w:style w:type="character" w:styleId="a7">
    <w:name w:val="Emphasis"/>
    <w:basedOn w:val="a0"/>
    <w:uiPriority w:val="20"/>
    <w:qFormat/>
    <w:rsid w:val="00053DE5"/>
    <w:rPr>
      <w:i/>
      <w:iCs/>
    </w:rPr>
  </w:style>
  <w:style w:type="paragraph" w:styleId="a8">
    <w:name w:val="List Paragraph"/>
    <w:basedOn w:val="a"/>
    <w:uiPriority w:val="34"/>
    <w:qFormat/>
    <w:rsid w:val="0050419F"/>
    <w:pPr>
      <w:ind w:left="720"/>
      <w:contextualSpacing/>
    </w:pPr>
  </w:style>
  <w:style w:type="character" w:customStyle="1" w:styleId="rvts0">
    <w:name w:val="rvts0"/>
    <w:basedOn w:val="a0"/>
    <w:rsid w:val="00561BE3"/>
  </w:style>
  <w:style w:type="character" w:customStyle="1" w:styleId="markedcontent">
    <w:name w:val="markedcontent"/>
    <w:basedOn w:val="a0"/>
    <w:rsid w:val="00A93DEF"/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8oMXJ43akhsUEi3u7oxAbgHAOw==">AMUW2mUI6sEUAvRpw8Irt1197UtShUsXbdCRrS4XeNd6BthGX9DFoGrmRZX3EUXuDb66wNZxhyj5PU8Wd4F8k7NtXg7/H16iDhA7K0qP5OI9QQL03SJGnOAEQP5Eoquh/Tr1ADHuRo0b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3</cp:revision>
  <dcterms:created xsi:type="dcterms:W3CDTF">2023-06-26T06:32:00Z</dcterms:created>
  <dcterms:modified xsi:type="dcterms:W3CDTF">2023-06-26T08:37:00Z</dcterms:modified>
</cp:coreProperties>
</file>